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561833" w:rsidP="000626BB">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SANTE-C-1 (future SANTE-B-3)</w:t>
            </w:r>
          </w:p>
        </w:tc>
      </w:tr>
      <w:tr w:rsidR="00745B97" w:rsidRPr="00745B97" w:rsidTr="00EC6FF0">
        <w:trPr>
          <w:trHeight w:val="1977"/>
          <w:jc w:val="center"/>
        </w:trPr>
        <w:tc>
          <w:tcPr>
            <w:tcW w:w="4359" w:type="dxa"/>
            <w:tcBorders>
              <w:bottom w:val="nil"/>
            </w:tcBorders>
          </w:tcPr>
          <w:p w:rsidR="00745B97" w:rsidRPr="00745B97" w:rsidRDefault="00A1432A"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r w:rsidR="005C0772">
              <w:rPr>
                <w:rFonts w:ascii="Times New Roman" w:eastAsia="Times New Roman" w:hAnsi="Times New Roman" w:cs="Times New Roman"/>
                <w:b/>
                <w:lang w:eastAsia="en-GB"/>
              </w:rPr>
              <w:t>d’unité</w:t>
            </w:r>
            <w:r w:rsidR="00F0508F">
              <w:rPr>
                <w:rFonts w:ascii="Times New Roman" w:eastAsia="Times New Roman" w:hAnsi="Times New Roman" w:cs="Times New Roman"/>
                <w:b/>
                <w:lang w:eastAsia="en-GB"/>
              </w:rPr>
              <w:t xml:space="preserve"> </w:t>
            </w:r>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561833" w:rsidRPr="00561833" w:rsidRDefault="00561833" w:rsidP="00561833">
            <w:pPr>
              <w:rPr>
                <w:rFonts w:ascii="Times New Roman" w:hAnsi="Times New Roman" w:cs="Times New Roman"/>
                <w:b/>
              </w:rPr>
            </w:pPr>
            <w:r w:rsidRPr="00561833">
              <w:rPr>
                <w:rFonts w:ascii="Times New Roman" w:hAnsi="Times New Roman" w:cs="Times New Roman"/>
                <w:b/>
              </w:rPr>
              <w:t xml:space="preserve">Ms Donata </w:t>
            </w:r>
            <w:proofErr w:type="spellStart"/>
            <w:r w:rsidRPr="00561833">
              <w:rPr>
                <w:rFonts w:ascii="Times New Roman" w:hAnsi="Times New Roman" w:cs="Times New Roman"/>
                <w:b/>
              </w:rPr>
              <w:t>Meroni</w:t>
            </w:r>
            <w:proofErr w:type="spellEnd"/>
          </w:p>
          <w:p w:rsidR="005C0772" w:rsidRPr="00561833" w:rsidRDefault="00561833" w:rsidP="00561833">
            <w:pPr>
              <w:rPr>
                <w:rFonts w:ascii="Times New Roman" w:hAnsi="Times New Roman" w:cs="Times New Roman"/>
                <w:b/>
              </w:rPr>
            </w:pPr>
            <w:hyperlink r:id="rId8" w:history="1">
              <w:r w:rsidRPr="00561833">
                <w:rPr>
                  <w:rStyle w:val="Hyperlink"/>
                  <w:rFonts w:ascii="Times New Roman" w:hAnsi="Times New Roman" w:cs="Times New Roman"/>
                  <w:b/>
                </w:rPr>
                <w:t>donata.meroni@ec.europa.eu</w:t>
              </w:r>
            </w:hyperlink>
            <w:r w:rsidRPr="00561833">
              <w:rPr>
                <w:rFonts w:ascii="Times New Roman" w:hAnsi="Times New Roman" w:cs="Times New Roman"/>
                <w:b/>
              </w:rPr>
              <w:t xml:space="preserve"> </w:t>
            </w:r>
            <w:r w:rsidR="005C0772" w:rsidRPr="00561833">
              <w:rPr>
                <w:rFonts w:ascii="Times New Roman" w:hAnsi="Times New Roman" w:cs="Times New Roman"/>
                <w:b/>
              </w:rPr>
              <w:t xml:space="preserve"> </w:t>
            </w:r>
          </w:p>
          <w:p w:rsidR="00381739" w:rsidRPr="00561833" w:rsidRDefault="00381739" w:rsidP="005C0772">
            <w:pPr>
              <w:rPr>
                <w:rFonts w:ascii="Times New Roman" w:hAnsi="Times New Roman" w:cs="Times New Roman"/>
                <w:b/>
              </w:rPr>
            </w:pPr>
          </w:p>
          <w:p w:rsidR="00804B2F" w:rsidRPr="00381739" w:rsidRDefault="00561833" w:rsidP="00804B2F">
            <w:pPr>
              <w:rPr>
                <w:rFonts w:ascii="Times New Roman" w:hAnsi="Times New Roman" w:cs="Times New Roman"/>
                <w:b/>
              </w:rPr>
            </w:pPr>
            <w:r>
              <w:rPr>
                <w:rFonts w:ascii="Times New Roman" w:hAnsi="Times New Roman" w:cs="Times New Roman"/>
                <w:b/>
              </w:rPr>
              <w:t>1</w:t>
            </w:r>
          </w:p>
          <w:p w:rsidR="00381739" w:rsidRPr="00381739" w:rsidRDefault="0050619F" w:rsidP="00381739">
            <w:pPr>
              <w:rPr>
                <w:rFonts w:ascii="Times New Roman" w:eastAsia="Times New Roman" w:hAnsi="Times New Roman" w:cs="Times New Roman"/>
                <w:b/>
                <w:sz w:val="24"/>
                <w:szCs w:val="20"/>
                <w:lang w:eastAsia="en-GB"/>
              </w:rPr>
            </w:pPr>
            <w:r>
              <w:rPr>
                <w:rFonts w:ascii="Times New Roman" w:hAnsi="Times New Roman" w:cs="Times New Roman"/>
                <w:b/>
              </w:rPr>
              <w:t>1</w:t>
            </w:r>
            <w:r w:rsidRPr="0050619F">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1B1A1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9A1C42" w:rsidP="009A1C42">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561833" w:rsidP="00745B97">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9A1C42" w:rsidP="00745B97">
            <w:pPr>
              <w:rPr>
                <w:rFonts w:ascii="Times New Roman" w:eastAsia="Times New Roman" w:hAnsi="Times New Roman" w:cs="Times New Roman"/>
                <w:b/>
                <w:bCs/>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9A1C42"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Islande </w:t>
            </w:r>
            <w:r w:rsidR="009A1C42"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Liechtenstein </w:t>
            </w:r>
            <w:r w:rsidR="009A1C42"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Norvège </w:t>
            </w:r>
            <w:r w:rsidR="00075C29"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B25E73" w:rsidP="00B25E73">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aux organisations intergouvernementales suivantes: </w:t>
            </w:r>
            <w:bookmarkStart w:id="0" w:name="_GoBack"/>
            <w:bookmarkEnd w:id="0"/>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561833" w:rsidRDefault="00561833" w:rsidP="00561833">
      <w:pPr>
        <w:pStyle w:val="ListParagraph"/>
        <w:spacing w:after="0" w:line="240" w:lineRule="auto"/>
        <w:ind w:left="426"/>
        <w:jc w:val="both"/>
        <w:rPr>
          <w:rFonts w:ascii="Times New Roman" w:eastAsia="Times New Roman" w:hAnsi="Times New Roman" w:cs="Times New Roman"/>
          <w:lang w:eastAsia="en-GB"/>
        </w:rPr>
      </w:pPr>
      <w:r w:rsidRPr="00561833">
        <w:rPr>
          <w:rFonts w:ascii="Times New Roman" w:eastAsia="Times New Roman" w:hAnsi="Times New Roman" w:cs="Times New Roman"/>
          <w:lang w:eastAsia="en-GB"/>
        </w:rPr>
        <w:t xml:space="preserve">L’END aura la possibilité de contribuer à l’élaboration et à la mise en œuvre des principales politiques de l’UE en matière de santé: les droits des patients en matière de soins de santé transfrontaliers (directive 2011/24/UE) et les réseaux européens de référence pour les maladies rares. Cela se fera au sein d’une unité motivée, en liaison avec les États membres, les réseaux européens de référence pour les maladies rares et les parties prenantes concernées. </w:t>
      </w:r>
    </w:p>
    <w:p w:rsidR="00561833" w:rsidRPr="00561833" w:rsidRDefault="00561833" w:rsidP="00561833">
      <w:pPr>
        <w:pStyle w:val="ListParagraph"/>
        <w:spacing w:after="0" w:line="240" w:lineRule="auto"/>
        <w:ind w:left="426"/>
        <w:jc w:val="both"/>
        <w:rPr>
          <w:rFonts w:ascii="Times New Roman" w:eastAsia="Times New Roman" w:hAnsi="Times New Roman" w:cs="Times New Roman"/>
          <w:lang w:eastAsia="en-GB"/>
        </w:rPr>
      </w:pPr>
    </w:p>
    <w:p w:rsidR="00561833" w:rsidRDefault="00561833" w:rsidP="00561833">
      <w:pPr>
        <w:pStyle w:val="ListParagraph"/>
        <w:spacing w:after="0" w:line="240" w:lineRule="auto"/>
        <w:ind w:left="426"/>
        <w:jc w:val="both"/>
        <w:rPr>
          <w:rFonts w:ascii="Times New Roman" w:eastAsia="Times New Roman" w:hAnsi="Times New Roman" w:cs="Times New Roman"/>
          <w:lang w:eastAsia="en-GB"/>
        </w:rPr>
      </w:pPr>
      <w:r w:rsidRPr="00561833">
        <w:rPr>
          <w:rFonts w:ascii="Times New Roman" w:eastAsia="Times New Roman" w:hAnsi="Times New Roman" w:cs="Times New Roman"/>
          <w:lang w:eastAsia="en-GB"/>
        </w:rPr>
        <w:t>L’END s’emploiera également à fournir des conseils et un soutien en matière d’informations qualitatives et de statistiques dans les domaines de la santé, en liaison avec d’autres services de la Commission (en particulier ESTAT) et des organisations internationales (en particulier l’OMS).</w:t>
      </w:r>
    </w:p>
    <w:p w:rsidR="00561833" w:rsidRPr="00561833" w:rsidRDefault="00561833" w:rsidP="00561833">
      <w:pPr>
        <w:pStyle w:val="ListParagraph"/>
        <w:spacing w:after="0" w:line="240" w:lineRule="auto"/>
        <w:ind w:left="426"/>
        <w:jc w:val="both"/>
        <w:rPr>
          <w:rFonts w:ascii="Times New Roman" w:eastAsia="Times New Roman" w:hAnsi="Times New Roman" w:cs="Times New Roman"/>
          <w:lang w:eastAsia="en-GB"/>
        </w:rPr>
      </w:pPr>
    </w:p>
    <w:p w:rsidR="00561833" w:rsidRDefault="00561833" w:rsidP="00561833">
      <w:pPr>
        <w:pStyle w:val="ListParagraph"/>
        <w:spacing w:after="0" w:line="240" w:lineRule="auto"/>
        <w:ind w:left="426"/>
        <w:jc w:val="both"/>
        <w:rPr>
          <w:rFonts w:ascii="Times New Roman" w:eastAsia="Times New Roman" w:hAnsi="Times New Roman" w:cs="Times New Roman"/>
          <w:lang w:eastAsia="en-GB"/>
        </w:rPr>
      </w:pPr>
      <w:r w:rsidRPr="00561833">
        <w:rPr>
          <w:rFonts w:ascii="Times New Roman" w:eastAsia="Times New Roman" w:hAnsi="Times New Roman" w:cs="Times New Roman"/>
          <w:lang w:eastAsia="en-GB"/>
        </w:rPr>
        <w:t>L’END travaillera sous la supervision d’un administrateur. Sans préjudice du principe de coopération loyale entre les administrations nationales/régionales et européennes, l’END ne travaillera pas sur une initiative politique concernant des cas individuels ayant des implications dans des dossiers qu’il a traités dans son administration nationale au cours des deux années précédant son entrée à la Commission, ou dans des affaires directement adjacentes.</w:t>
      </w:r>
    </w:p>
    <w:p w:rsidR="00561833" w:rsidRPr="00561833" w:rsidRDefault="00561833" w:rsidP="00561833">
      <w:pPr>
        <w:pStyle w:val="ListParagraph"/>
        <w:spacing w:after="0" w:line="240" w:lineRule="auto"/>
        <w:ind w:left="426"/>
        <w:jc w:val="both"/>
        <w:rPr>
          <w:rFonts w:ascii="Times New Roman" w:eastAsia="Times New Roman" w:hAnsi="Times New Roman" w:cs="Times New Roman"/>
          <w:lang w:eastAsia="en-GB"/>
        </w:rPr>
      </w:pPr>
    </w:p>
    <w:p w:rsidR="009A1C42" w:rsidRPr="009A1C42" w:rsidRDefault="00561833" w:rsidP="00561833">
      <w:pPr>
        <w:pStyle w:val="ListParagraph"/>
        <w:spacing w:after="0" w:line="240" w:lineRule="auto"/>
        <w:ind w:left="426"/>
        <w:jc w:val="both"/>
        <w:rPr>
          <w:rFonts w:ascii="Times New Roman" w:eastAsia="Times New Roman" w:hAnsi="Times New Roman" w:cs="Times New Roman"/>
          <w:lang w:eastAsia="en-GB"/>
        </w:rPr>
      </w:pPr>
      <w:r w:rsidRPr="00561833">
        <w:rPr>
          <w:rFonts w:ascii="Times New Roman" w:eastAsia="Times New Roman" w:hAnsi="Times New Roman" w:cs="Times New Roman"/>
          <w:lang w:eastAsia="en-GB"/>
        </w:rPr>
        <w:t>En aucun cas, il ne représentera la Commission afin de prendre des engagements financiers ou autres, ou négocier au nom de la Commission.</w:t>
      </w:r>
    </w:p>
    <w:p w:rsidR="009A1C42" w:rsidRDefault="009A1C42" w:rsidP="009A1C42">
      <w:pPr>
        <w:pStyle w:val="ListParagraph"/>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C97A72" w:rsidRDefault="00745B97" w:rsidP="0056183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109FB">
        <w:rPr>
          <w:rFonts w:ascii="Times New Roman" w:eastAsia="Times New Roman" w:hAnsi="Times New Roman" w:cs="Times New Roman"/>
          <w:lang w:eastAsia="en-GB"/>
        </w:rPr>
        <w:t> :</w:t>
      </w:r>
      <w:r w:rsidR="0050619F">
        <w:rPr>
          <w:rFonts w:ascii="Times New Roman" w:hAnsi="Times New Roman" w:cs="Times New Roman"/>
        </w:rPr>
        <w:t>:</w:t>
      </w:r>
      <w:r w:rsidR="009A1C42" w:rsidRPr="009A1C42">
        <w:rPr>
          <w:rFonts w:ascii="Times New Roman" w:hAnsi="Times New Roman" w:cs="Times New Roman"/>
        </w:rPr>
        <w:t xml:space="preserve"> santé publique, </w:t>
      </w:r>
      <w:r w:rsidR="00561833" w:rsidRPr="00561833">
        <w:rPr>
          <w:rFonts w:ascii="Times New Roman" w:hAnsi="Times New Roman" w:cs="Times New Roman"/>
        </w:rPr>
        <w:t>soins de santé transfrontaliers</w:t>
      </w:r>
      <w:r w:rsidR="00561833">
        <w:rPr>
          <w:rFonts w:ascii="Times New Roman" w:hAnsi="Times New Roman" w:cs="Times New Roman"/>
        </w:rPr>
        <w:t>,</w:t>
      </w:r>
      <w:r w:rsidR="00561833" w:rsidRPr="00561833">
        <w:rPr>
          <w:rFonts w:ascii="Times New Roman" w:hAnsi="Times New Roman" w:cs="Times New Roman"/>
        </w:rPr>
        <w:t xml:space="preserve"> maladies rares</w:t>
      </w:r>
      <w:r w:rsidR="00561833">
        <w:rPr>
          <w:rFonts w:ascii="Times New Roman" w:hAnsi="Times New Roman" w:cs="Times New Roman"/>
        </w:rPr>
        <w:t xml:space="preserve">, </w:t>
      </w:r>
      <w:r w:rsidR="00561833" w:rsidRPr="00561833">
        <w:rPr>
          <w:rFonts w:ascii="Times New Roman" w:hAnsi="Times New Roman" w:cs="Times New Roman"/>
        </w:rPr>
        <w:t>données relatives à la santé</w:t>
      </w:r>
      <w:r w:rsidR="00900D47">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CF0086" w:rsidRPr="00745B97" w:rsidRDefault="00CF0086"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E109FB" w:rsidRPr="00327971" w:rsidRDefault="00561833" w:rsidP="009A1C42">
      <w:pPr>
        <w:tabs>
          <w:tab w:val="left" w:pos="1276"/>
        </w:tabs>
        <w:spacing w:after="0" w:line="240" w:lineRule="auto"/>
        <w:ind w:left="709" w:right="60"/>
        <w:jc w:val="both"/>
        <w:rPr>
          <w:rFonts w:ascii="Times New Roman" w:eastAsia="Times New Roman" w:hAnsi="Times New Roman" w:cs="Times New Roman"/>
          <w:lang w:eastAsia="en-GB"/>
        </w:rPr>
      </w:pPr>
      <w:r>
        <w:rPr>
          <w:rFonts w:ascii="Times New Roman" w:eastAsia="Times New Roman" w:hAnsi="Times New Roman" w:cs="Times New Roman"/>
          <w:lang w:eastAsia="en-GB"/>
        </w:rPr>
        <w:t>E</w:t>
      </w:r>
      <w:r w:rsidRPr="00561833">
        <w:rPr>
          <w:rFonts w:ascii="Times New Roman" w:eastAsia="Times New Roman" w:hAnsi="Times New Roman" w:cs="Times New Roman"/>
          <w:lang w:eastAsia="en-GB"/>
        </w:rPr>
        <w:t>xerçant des fonctions administratives, juridiques, scientifiques, techniques, économiques, de conseil ou de surveillance</w:t>
      </w:r>
      <w:r w:rsidR="009A1C42" w:rsidRPr="009A1C42">
        <w:rPr>
          <w:rFonts w:ascii="Times New Roman" w:eastAsia="Times New Roman" w:hAnsi="Times New Roman" w:cs="Times New Roman"/>
          <w:lang w:eastAsia="en-GB"/>
        </w:rPr>
        <w:t>.</w:t>
      </w:r>
    </w:p>
    <w:p w:rsidR="00FA2972" w:rsidRPr="00804B2F" w:rsidRDefault="00FA2972" w:rsidP="00454905">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9400C" w:rsidRDefault="009A1C42" w:rsidP="009A1C42">
      <w:pPr>
        <w:spacing w:after="0" w:line="240" w:lineRule="auto"/>
        <w:ind w:left="709"/>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Anglais</w:t>
      </w:r>
      <w:r>
        <w:rPr>
          <w:rFonts w:ascii="Times New Roman" w:eastAsia="Times New Roman" w:hAnsi="Times New Roman" w:cs="Times New Roman"/>
          <w:lang w:eastAsia="en-GB"/>
        </w:rPr>
        <w:t xml:space="preserve">.  </w:t>
      </w:r>
      <w:r w:rsidRPr="009A1C42">
        <w:rPr>
          <w:rFonts w:ascii="Times New Roman" w:eastAsia="Times New Roman" w:hAnsi="Times New Roman" w:cs="Times New Roman"/>
          <w:lang w:eastAsia="en-GB"/>
        </w:rPr>
        <w:t>Le français et/ou l’allemand constituent un atout</w:t>
      </w:r>
      <w:r w:rsidR="00FA2972" w:rsidRPr="00FA2972">
        <w:rPr>
          <w:rFonts w:ascii="Times New Roman" w:eastAsia="Times New Roman" w:hAnsi="Times New Roman" w:cs="Times New Roman"/>
          <w:lang w:eastAsia="en-GB"/>
        </w:rPr>
        <w:t>.</w:t>
      </w:r>
    </w:p>
    <w:p w:rsidR="00CF0086" w:rsidRPr="009F0386" w:rsidRDefault="00CF0086"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2D45C7" w:rsidRDefault="002D45C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u w:val="single"/>
          <w:lang w:eastAsia="en-GB"/>
        </w:rPr>
        <w:t>Informations de contact</w:t>
      </w:r>
    </w:p>
    <w:p w:rsidR="00D01281" w:rsidRPr="00D01281" w:rsidRDefault="00D01281" w:rsidP="00D01281">
      <w:pPr>
        <w:spacing w:after="0" w:line="240" w:lineRule="auto"/>
        <w:ind w:left="426" w:right="175"/>
        <w:jc w:val="both"/>
        <w:rPr>
          <w:rFonts w:ascii="Times New Roman" w:eastAsia="Times New Roman" w:hAnsi="Times New Roman" w:cs="Times New Roman"/>
          <w:b/>
          <w:u w:val="single"/>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lang w:eastAsia="en-GB"/>
        </w:rPr>
        <w:t>Le contrôleur de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D01281">
          <w:rPr>
            <w:rFonts w:ascii="Times New Roman" w:eastAsia="Times New Roman" w:hAnsi="Times New Roman" w:cs="Times New Roman"/>
            <w:color w:val="0000FF"/>
            <w:u w:val="single"/>
            <w:lang w:eastAsia="en-GB"/>
          </w:rPr>
          <w:t>HR-B1-DPR@ec.europa.eu</w:t>
        </w:r>
      </w:hyperlink>
      <w:r w:rsidRPr="00D01281">
        <w:rPr>
          <w:rFonts w:ascii="Times New Roman" w:eastAsia="Times New Roman" w:hAnsi="Times New Roman" w:cs="Times New Roman"/>
          <w:color w:val="0000FF"/>
          <w:lang w:eastAsia="en-GB"/>
        </w:rPr>
        <w:t>.</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u w:val="single"/>
          <w:lang w:eastAsia="en-GB"/>
        </w:rPr>
        <w:t>Le délégué à la protection des données (DPD) de la Commission</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contacter le délégué à la protection des données (</w:t>
      </w:r>
      <w:hyperlink r:id="rId11" w:history="1">
        <w:r w:rsidRPr="00D01281">
          <w:rPr>
            <w:rFonts w:ascii="Times New Roman" w:eastAsia="Times New Roman" w:hAnsi="Times New Roman" w:cs="Times New Roman"/>
            <w:color w:val="0000FF"/>
            <w:u w:val="single"/>
            <w:lang w:eastAsia="en-GB"/>
          </w:rPr>
          <w:t>DATA-PROTECTION-OFFICER@ec.europa.eu</w:t>
        </w:r>
      </w:hyperlink>
      <w:r w:rsidRPr="00D01281">
        <w:rPr>
          <w:rFonts w:ascii="Times New Roman" w:eastAsia="Times New Roman" w:hAnsi="Times New Roman" w:cs="Times New Roman"/>
          <w:lang w:eastAsia="en-GB"/>
        </w:rPr>
        <w:t>) pour toute question relative au traitement de vos données à caractère personnel en vertu du règlement (UE) 2018/1725.</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lang w:eastAsia="en-GB"/>
        </w:rPr>
        <w:t>-</w:t>
      </w:r>
      <w:r w:rsidRPr="00D01281">
        <w:rPr>
          <w:rFonts w:ascii="Times New Roman" w:eastAsia="Times New Roman" w:hAnsi="Times New Roman" w:cs="Times New Roman"/>
          <w:b/>
          <w:lang w:eastAsia="en-GB"/>
        </w:rPr>
        <w:tab/>
      </w:r>
      <w:r w:rsidRPr="00D01281">
        <w:rPr>
          <w:rFonts w:ascii="Times New Roman" w:eastAsia="Times New Roman" w:hAnsi="Times New Roman" w:cs="Times New Roman"/>
          <w:b/>
          <w:u w:val="single"/>
          <w:lang w:eastAsia="en-GB"/>
        </w:rPr>
        <w:t>Le contrôleur européen de la protection des données (CEPD)</w:t>
      </w: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b/>
          <w:u w:val="single"/>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avez le droit de saisir le contrôleur européen de la protection des données (</w:t>
      </w:r>
      <w:hyperlink r:id="rId12" w:history="1">
        <w:r w:rsidRPr="00D01281">
          <w:rPr>
            <w:rFonts w:ascii="Times New Roman" w:eastAsia="Times New Roman" w:hAnsi="Times New Roman" w:cs="Times New Roman"/>
            <w:color w:val="0000FF"/>
            <w:u w:val="single"/>
            <w:lang w:eastAsia="en-GB"/>
          </w:rPr>
          <w:t>edps@edps.europa.eu</w:t>
        </w:r>
      </w:hyperlink>
      <w:r w:rsidRPr="00D01281">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AC55BD" w:rsidRDefault="00D01281" w:rsidP="00D01281">
      <w:r w:rsidRPr="00D01281">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27971" w:rsidRDefault="00381739" w:rsidP="00327971">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08D"/>
    <w:multiLevelType w:val="hybridMultilevel"/>
    <w:tmpl w:val="51C678BA"/>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 w15:restartNumberingAfterBreak="0">
    <w:nsid w:val="03057792"/>
    <w:multiLevelType w:val="hybridMultilevel"/>
    <w:tmpl w:val="2EB07F0E"/>
    <w:lvl w:ilvl="0" w:tplc="A3CC5D10">
      <w:start w:val="1"/>
      <w:numFmt w:val="bullet"/>
      <w:lvlText w:val="-"/>
      <w:lvlJc w:val="left"/>
      <w:pPr>
        <w:ind w:left="1429" w:hanging="360"/>
      </w:pPr>
      <w:rPr>
        <w:rFonts w:ascii="Times New Roman" w:hAnsi="Times New Roman" w:hint="default"/>
        <w:sz w:val="22"/>
      </w:rPr>
    </w:lvl>
    <w:lvl w:ilvl="1" w:tplc="C5D6541A">
      <w:numFmt w:val="bullet"/>
      <w:lvlText w:val="•"/>
      <w:lvlJc w:val="left"/>
      <w:pPr>
        <w:ind w:left="2149" w:hanging="360"/>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B00CC0"/>
    <w:multiLevelType w:val="hybridMultilevel"/>
    <w:tmpl w:val="0E149266"/>
    <w:lvl w:ilvl="0" w:tplc="A8AC43E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29F30B27"/>
    <w:multiLevelType w:val="hybridMultilevel"/>
    <w:tmpl w:val="273EBB36"/>
    <w:lvl w:ilvl="0" w:tplc="21785350">
      <w:start w:val="1"/>
      <w:numFmt w:val="bullet"/>
      <w:lvlText w:val="-"/>
      <w:lvlJc w:val="left"/>
      <w:pPr>
        <w:ind w:left="1146" w:hanging="360"/>
      </w:pPr>
      <w:rPr>
        <w:rFonts w:ascii="Times New Roman" w:hAnsi="Times New Roman" w:cs="Times New Roman" w:hint="default"/>
      </w:rPr>
    </w:lvl>
    <w:lvl w:ilvl="1" w:tplc="B0808FDE">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F2676BA"/>
    <w:multiLevelType w:val="hybridMultilevel"/>
    <w:tmpl w:val="1724126A"/>
    <w:lvl w:ilvl="0" w:tplc="A3CC5D10">
      <w:start w:val="1"/>
      <w:numFmt w:val="bullet"/>
      <w:lvlText w:val="-"/>
      <w:lvlJc w:val="left"/>
      <w:pPr>
        <w:ind w:left="1418" w:hanging="360"/>
      </w:pPr>
      <w:rPr>
        <w:rFonts w:ascii="Times New Roman" w:hAnsi="Times New Roman" w:hint="default"/>
        <w:sz w:val="22"/>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 w15:restartNumberingAfterBreak="0">
    <w:nsid w:val="30166C5C"/>
    <w:multiLevelType w:val="hybridMultilevel"/>
    <w:tmpl w:val="A778107C"/>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351A57A1"/>
    <w:multiLevelType w:val="hybridMultilevel"/>
    <w:tmpl w:val="F19C8058"/>
    <w:lvl w:ilvl="0" w:tplc="3C7CD29A">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69648C6"/>
    <w:multiLevelType w:val="hybridMultilevel"/>
    <w:tmpl w:val="D9066356"/>
    <w:lvl w:ilvl="0" w:tplc="3C7CD29A">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3A8B33E0"/>
    <w:multiLevelType w:val="hybridMultilevel"/>
    <w:tmpl w:val="9974A06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3AAF0049"/>
    <w:multiLevelType w:val="hybridMultilevel"/>
    <w:tmpl w:val="1AC44AB2"/>
    <w:lvl w:ilvl="0" w:tplc="C350854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D995089"/>
    <w:multiLevelType w:val="hybridMultilevel"/>
    <w:tmpl w:val="CA5CAE18"/>
    <w:lvl w:ilvl="0" w:tplc="54B65F02">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3EDE0596"/>
    <w:multiLevelType w:val="hybridMultilevel"/>
    <w:tmpl w:val="F27E4C68"/>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4" w15:restartNumberingAfterBreak="0">
    <w:nsid w:val="40F9491B"/>
    <w:multiLevelType w:val="hybridMultilevel"/>
    <w:tmpl w:val="D736D52A"/>
    <w:lvl w:ilvl="0" w:tplc="1F52FB7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41546246"/>
    <w:multiLevelType w:val="hybridMultilevel"/>
    <w:tmpl w:val="AEF8E6D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45C3BE9"/>
    <w:multiLevelType w:val="hybridMultilevel"/>
    <w:tmpl w:val="5094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BD5B0C"/>
    <w:multiLevelType w:val="hybridMultilevel"/>
    <w:tmpl w:val="5AD4F2E2"/>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38F6010"/>
    <w:multiLevelType w:val="hybridMultilevel"/>
    <w:tmpl w:val="404ABC7E"/>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8D0660A"/>
    <w:multiLevelType w:val="hybridMultilevel"/>
    <w:tmpl w:val="ADA6702A"/>
    <w:lvl w:ilvl="0" w:tplc="6AEE936A">
      <w:numFmt w:val="bullet"/>
      <w:lvlText w:val="-"/>
      <w:lvlJc w:val="left"/>
      <w:pPr>
        <w:ind w:left="1058" w:hanging="360"/>
      </w:pPr>
      <w:rPr>
        <w:rFonts w:ascii="Times New Roman" w:eastAsia="Times New Roman" w:hAnsi="Times New Roman" w:cs="Times New Roman"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0" w15:restartNumberingAfterBreak="0">
    <w:nsid w:val="5FD77FEE"/>
    <w:multiLevelType w:val="hybridMultilevel"/>
    <w:tmpl w:val="32DA4D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65EBF"/>
    <w:multiLevelType w:val="hybridMultilevel"/>
    <w:tmpl w:val="186EAA90"/>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22" w15:restartNumberingAfterBreak="0">
    <w:nsid w:val="6BD05696"/>
    <w:multiLevelType w:val="hybridMultilevel"/>
    <w:tmpl w:val="2698005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6D674D73"/>
    <w:multiLevelType w:val="hybridMultilevel"/>
    <w:tmpl w:val="0C1C1310"/>
    <w:lvl w:ilvl="0" w:tplc="A3CC5D10">
      <w:start w:val="1"/>
      <w:numFmt w:val="bullet"/>
      <w:lvlText w:val="-"/>
      <w:lvlJc w:val="left"/>
      <w:pPr>
        <w:ind w:left="720" w:hanging="360"/>
      </w:pPr>
      <w:rPr>
        <w:rFonts w:ascii="Times New Roman" w:hAnsi="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7C9B207B"/>
    <w:multiLevelType w:val="hybridMultilevel"/>
    <w:tmpl w:val="1A92AC90"/>
    <w:lvl w:ilvl="0" w:tplc="240A1D8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11"/>
  </w:num>
  <w:num w:numId="2">
    <w:abstractNumId w:val="7"/>
  </w:num>
  <w:num w:numId="3">
    <w:abstractNumId w:val="24"/>
  </w:num>
  <w:num w:numId="4">
    <w:abstractNumId w:val="16"/>
  </w:num>
  <w:num w:numId="5">
    <w:abstractNumId w:val="9"/>
  </w:num>
  <w:num w:numId="6">
    <w:abstractNumId w:val="2"/>
  </w:num>
  <w:num w:numId="7">
    <w:abstractNumId w:val="17"/>
  </w:num>
  <w:num w:numId="8">
    <w:abstractNumId w:val="10"/>
  </w:num>
  <w:num w:numId="9">
    <w:abstractNumId w:val="18"/>
  </w:num>
  <w:num w:numId="10">
    <w:abstractNumId w:val="5"/>
  </w:num>
  <w:num w:numId="11">
    <w:abstractNumId w:val="1"/>
  </w:num>
  <w:num w:numId="12">
    <w:abstractNumId w:val="23"/>
  </w:num>
  <w:num w:numId="13">
    <w:abstractNumId w:val="20"/>
  </w:num>
  <w:num w:numId="14">
    <w:abstractNumId w:val="25"/>
  </w:num>
  <w:num w:numId="15">
    <w:abstractNumId w:val="15"/>
  </w:num>
  <w:num w:numId="16">
    <w:abstractNumId w:val="12"/>
  </w:num>
  <w:num w:numId="17">
    <w:abstractNumId w:val="4"/>
  </w:num>
  <w:num w:numId="18">
    <w:abstractNumId w:val="19"/>
  </w:num>
  <w:num w:numId="19">
    <w:abstractNumId w:val="3"/>
  </w:num>
  <w:num w:numId="20">
    <w:abstractNumId w:val="8"/>
  </w:num>
  <w:num w:numId="21">
    <w:abstractNumId w:val="6"/>
  </w:num>
  <w:num w:numId="22">
    <w:abstractNumId w:val="21"/>
  </w:num>
  <w:num w:numId="23">
    <w:abstractNumId w:val="13"/>
  </w:num>
  <w:num w:numId="24">
    <w:abstractNumId w:val="0"/>
  </w:num>
  <w:num w:numId="25">
    <w:abstractNumId w:val="2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626BB"/>
    <w:rsid w:val="00075C29"/>
    <w:rsid w:val="000D7956"/>
    <w:rsid w:val="000E6DA3"/>
    <w:rsid w:val="0019598C"/>
    <w:rsid w:val="001B1A1E"/>
    <w:rsid w:val="001D1CEB"/>
    <w:rsid w:val="001F18BF"/>
    <w:rsid w:val="001F79B7"/>
    <w:rsid w:val="00294A59"/>
    <w:rsid w:val="002A3536"/>
    <w:rsid w:val="002D3AB2"/>
    <w:rsid w:val="002D45C7"/>
    <w:rsid w:val="00327971"/>
    <w:rsid w:val="003445AE"/>
    <w:rsid w:val="00381739"/>
    <w:rsid w:val="003C6572"/>
    <w:rsid w:val="00443EC9"/>
    <w:rsid w:val="00454905"/>
    <w:rsid w:val="004D1C94"/>
    <w:rsid w:val="0050619F"/>
    <w:rsid w:val="00534042"/>
    <w:rsid w:val="00561833"/>
    <w:rsid w:val="005C0772"/>
    <w:rsid w:val="006321C7"/>
    <w:rsid w:val="006851C8"/>
    <w:rsid w:val="00745B97"/>
    <w:rsid w:val="00762B34"/>
    <w:rsid w:val="007F46B6"/>
    <w:rsid w:val="00803AF5"/>
    <w:rsid w:val="00804B2F"/>
    <w:rsid w:val="00892A2B"/>
    <w:rsid w:val="008E1D2A"/>
    <w:rsid w:val="00900D47"/>
    <w:rsid w:val="00902804"/>
    <w:rsid w:val="009A1C42"/>
    <w:rsid w:val="009F0386"/>
    <w:rsid w:val="00A1432A"/>
    <w:rsid w:val="00A9582C"/>
    <w:rsid w:val="00B25E73"/>
    <w:rsid w:val="00B36D07"/>
    <w:rsid w:val="00B541B0"/>
    <w:rsid w:val="00BA34CF"/>
    <w:rsid w:val="00BC14A5"/>
    <w:rsid w:val="00C97A72"/>
    <w:rsid w:val="00CF0086"/>
    <w:rsid w:val="00CF677F"/>
    <w:rsid w:val="00D01281"/>
    <w:rsid w:val="00D04C1B"/>
    <w:rsid w:val="00D869ED"/>
    <w:rsid w:val="00D9400C"/>
    <w:rsid w:val="00DF21D3"/>
    <w:rsid w:val="00E109FB"/>
    <w:rsid w:val="00E97925"/>
    <w:rsid w:val="00F0508F"/>
    <w:rsid w:val="00F42D24"/>
    <w:rsid w:val="00F81DFB"/>
    <w:rsid w:val="00FA297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0AFF"/>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ata.meroni@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1094</Words>
  <Characters>7867</Characters>
  <Application>Microsoft Office Word</Application>
  <DocSecurity>0</DocSecurity>
  <Lines>187</Lines>
  <Paragraphs>82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4</cp:revision>
  <dcterms:created xsi:type="dcterms:W3CDTF">2022-09-12T09:12:00Z</dcterms:created>
  <dcterms:modified xsi:type="dcterms:W3CDTF">2022-09-12T09:21:00Z</dcterms:modified>
</cp:coreProperties>
</file>